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417D0E" w:rsidP="009D3A24">
      <w:pPr>
        <w:jc w:val="center"/>
        <w:rPr>
          <w:b/>
          <w:bCs/>
          <w:sz w:val="22"/>
          <w:szCs w:val="22"/>
          <w:lang w:val="de-DE"/>
        </w:rPr>
      </w:pPr>
      <w:r w:rsidRPr="00D161D7">
        <w:rPr>
          <w:b/>
          <w:bCs/>
          <w:sz w:val="22"/>
          <w:szCs w:val="22"/>
          <w:lang w:val="de-DE"/>
        </w:rPr>
        <w:t>Kaufvertrag</w:t>
      </w:r>
    </w:p>
    <w:p w:rsidR="00AE4BDB" w:rsidRPr="00D161D7" w:rsidRDefault="00AE4BDB" w:rsidP="00AE4BDB">
      <w:pPr>
        <w:pStyle w:val="Listenabsatz"/>
        <w:jc w:val="both"/>
        <w:rPr>
          <w:bCs/>
          <w:sz w:val="22"/>
          <w:szCs w:val="22"/>
          <w:lang w:val="de-DE"/>
        </w:rPr>
      </w:pPr>
    </w:p>
    <w:p w:rsidR="00B472F1" w:rsidRPr="00D161D7" w:rsidRDefault="00B472F1" w:rsidP="009B0E84">
      <w:pPr>
        <w:pStyle w:val="Listenabsatz"/>
        <w:ind w:left="0"/>
        <w:jc w:val="both"/>
        <w:rPr>
          <w:b/>
          <w:sz w:val="22"/>
          <w:szCs w:val="22"/>
          <w:lang w:val="de-DE"/>
        </w:rPr>
      </w:pPr>
      <w:r w:rsidRPr="00D161D7">
        <w:rPr>
          <w:b/>
          <w:bCs/>
          <w:sz w:val="22"/>
          <w:szCs w:val="22"/>
          <w:lang w:val="de-DE"/>
        </w:rPr>
        <w:t>Zwecke der Datenverarbeitung und Rechtsgrundlagen</w:t>
      </w:r>
    </w:p>
    <w:p w:rsidR="003B7181" w:rsidRDefault="00D428E2" w:rsidP="0045757B">
      <w:pPr>
        <w:jc w:val="both"/>
        <w:rPr>
          <w:bCs/>
          <w:sz w:val="22"/>
          <w:szCs w:val="22"/>
          <w:lang w:val="de-DE"/>
        </w:rPr>
      </w:pPr>
      <w:r w:rsidRPr="00D161D7">
        <w:rPr>
          <w:bCs/>
          <w:sz w:val="22"/>
          <w:szCs w:val="22"/>
          <w:lang w:val="de-DE"/>
        </w:rPr>
        <w:t>(1</w:t>
      </w:r>
      <w:r w:rsidR="000325CA" w:rsidRPr="00D161D7">
        <w:rPr>
          <w:bCs/>
          <w:sz w:val="22"/>
          <w:szCs w:val="22"/>
          <w:lang w:val="de-DE"/>
        </w:rPr>
        <w:t xml:space="preserve">) Die Daten werden von uns erhoben, gespeichert und ggf. weitergegeben, soweit es erforderlich ist, um die vertraglichen Leistungen zu erbringen. </w:t>
      </w:r>
      <w:r w:rsidR="001A2E2E" w:rsidRPr="00132A77">
        <w:rPr>
          <w:bCs/>
          <w:color w:val="000000" w:themeColor="text1"/>
          <w:sz w:val="22"/>
          <w:szCs w:val="22"/>
          <w:lang w:val="de-DE"/>
        </w:rPr>
        <w:t>Die Erhebung, Speicherung und Weitergabe erfolgt mithin zum Zwecke der Erfüllung des Vertrages mit der betroffenen Person auf Grundlage von Artikel 6 Absatz 1 Satz 1 Buchstabe</w:t>
      </w:r>
      <w:r w:rsidR="001A2E2E" w:rsidRPr="00132A77">
        <w:rPr>
          <w:b/>
          <w:bCs/>
          <w:color w:val="000000" w:themeColor="text1"/>
          <w:sz w:val="22"/>
          <w:szCs w:val="22"/>
          <w:lang w:val="de-DE"/>
        </w:rPr>
        <w:t> </w:t>
      </w:r>
      <w:r w:rsidR="001A2E2E" w:rsidRPr="00132A77">
        <w:rPr>
          <w:bCs/>
          <w:color w:val="000000" w:themeColor="text1"/>
          <w:sz w:val="22"/>
          <w:szCs w:val="22"/>
          <w:lang w:val="de-DE"/>
        </w:rPr>
        <w:t>b DS-GVO</w:t>
      </w:r>
      <w:r w:rsidR="000325CA" w:rsidRPr="00D161D7">
        <w:rPr>
          <w:bCs/>
          <w:sz w:val="22"/>
          <w:szCs w:val="22"/>
          <w:lang w:val="de-DE"/>
        </w:rPr>
        <w:t xml:space="preserve">. Eine Nichtbereitstellung dieser Daten </w:t>
      </w:r>
      <w:r w:rsidR="00417D0E" w:rsidRPr="00D161D7">
        <w:rPr>
          <w:bCs/>
          <w:sz w:val="22"/>
          <w:szCs w:val="22"/>
          <w:lang w:val="de-DE"/>
        </w:rPr>
        <w:t>kann zur Folge haben, dass der Kaufv</w:t>
      </w:r>
      <w:r w:rsidR="000325CA" w:rsidRPr="00D161D7">
        <w:rPr>
          <w:bCs/>
          <w:sz w:val="22"/>
          <w:szCs w:val="22"/>
          <w:lang w:val="de-DE"/>
        </w:rPr>
        <w:t xml:space="preserve">ertrag nicht </w:t>
      </w:r>
      <w:r w:rsidR="00417D0E" w:rsidRPr="00D161D7">
        <w:rPr>
          <w:bCs/>
          <w:sz w:val="22"/>
          <w:szCs w:val="22"/>
          <w:lang w:val="de-DE"/>
        </w:rPr>
        <w:t>ab</w:t>
      </w:r>
      <w:r w:rsidR="000325CA" w:rsidRPr="00D161D7">
        <w:rPr>
          <w:bCs/>
          <w:sz w:val="22"/>
          <w:szCs w:val="22"/>
          <w:lang w:val="de-DE"/>
        </w:rPr>
        <w:t xml:space="preserve">geschlossen </w:t>
      </w:r>
      <w:r w:rsidR="00417D0E" w:rsidRPr="00D161D7">
        <w:rPr>
          <w:bCs/>
          <w:sz w:val="22"/>
          <w:szCs w:val="22"/>
          <w:lang w:val="de-DE"/>
        </w:rPr>
        <w:t xml:space="preserve">und weiter bearbeitet </w:t>
      </w:r>
      <w:r w:rsidR="000325CA" w:rsidRPr="00D161D7">
        <w:rPr>
          <w:bCs/>
          <w:sz w:val="22"/>
          <w:szCs w:val="22"/>
          <w:lang w:val="de-DE"/>
        </w:rPr>
        <w:t xml:space="preserve">werden kann. </w:t>
      </w:r>
    </w:p>
    <w:p w:rsidR="00E314AD" w:rsidRDefault="00E314AD" w:rsidP="00E314AD">
      <w:pPr>
        <w:autoSpaceDE/>
        <w:autoSpaceDN/>
        <w:adjustRightInd/>
        <w:spacing w:before="0" w:after="0"/>
        <w:jc w:val="both"/>
        <w:rPr>
          <w:bCs/>
          <w:sz w:val="22"/>
          <w:szCs w:val="22"/>
          <w:lang w:val="de-DE"/>
        </w:rPr>
      </w:pPr>
      <w:r>
        <w:rPr>
          <w:bCs/>
          <w:sz w:val="22"/>
          <w:szCs w:val="22"/>
          <w:lang w:val="de-DE"/>
        </w:rPr>
        <w:t>I</w:t>
      </w:r>
      <w:r>
        <w:rPr>
          <w:bCs/>
          <w:sz w:val="22"/>
          <w:szCs w:val="22"/>
          <w:lang w:val="de-DE"/>
        </w:rPr>
        <w:t xml:space="preserve">m Falle der Zusammenarbeit zwischen einem Großkunden und einem Fuhrparkdienstleister, erheben wir in </w:t>
      </w:r>
      <w:r>
        <w:rPr>
          <w:bCs/>
          <w:sz w:val="22"/>
          <w:szCs w:val="22"/>
          <w:lang w:val="de-DE"/>
        </w:rPr>
        <w:t xml:space="preserve"> diesem Zusammenhang folgende Daten:</w:t>
      </w:r>
      <w:r>
        <w:rPr>
          <w:bCs/>
          <w:sz w:val="22"/>
          <w:szCs w:val="22"/>
          <w:lang w:val="de-DE"/>
        </w:rPr>
        <w:t xml:space="preserve"> Fahrername, Adresse, Telefonnummer</w:t>
      </w:r>
    </w:p>
    <w:p w:rsidR="00E314AD" w:rsidRDefault="00E314AD" w:rsidP="00E314AD">
      <w:pPr>
        <w:autoSpaceDE/>
        <w:autoSpaceDN/>
        <w:adjustRightInd/>
        <w:spacing w:before="0" w:after="0"/>
        <w:jc w:val="both"/>
        <w:rPr>
          <w:bCs/>
          <w:sz w:val="22"/>
          <w:szCs w:val="22"/>
          <w:lang w:val="de-DE"/>
        </w:rPr>
      </w:pPr>
      <w:r>
        <w:rPr>
          <w:bCs/>
          <w:sz w:val="22"/>
          <w:szCs w:val="22"/>
          <w:lang w:val="de-DE"/>
        </w:rPr>
        <w:t>Diese Daten stammen aus folgenden Quellen:</w:t>
      </w:r>
      <w:r>
        <w:rPr>
          <w:bCs/>
          <w:sz w:val="22"/>
          <w:szCs w:val="22"/>
          <w:lang w:val="de-DE"/>
        </w:rPr>
        <w:t xml:space="preserve"> </w:t>
      </w:r>
      <w:proofErr w:type="spellStart"/>
      <w:r>
        <w:rPr>
          <w:bCs/>
          <w:sz w:val="22"/>
          <w:szCs w:val="22"/>
          <w:lang w:val="de-DE"/>
        </w:rPr>
        <w:t>LeasePlan</w:t>
      </w:r>
      <w:proofErr w:type="spellEnd"/>
      <w:r>
        <w:rPr>
          <w:bCs/>
          <w:sz w:val="22"/>
          <w:szCs w:val="22"/>
          <w:lang w:val="de-DE"/>
        </w:rPr>
        <w:t xml:space="preserve"> Deutschland GmbH </w:t>
      </w:r>
      <w:bookmarkStart w:id="0" w:name="_GoBack"/>
      <w:bookmarkEnd w:id="0"/>
    </w:p>
    <w:p w:rsidR="003B7181" w:rsidRPr="005662B5" w:rsidRDefault="000325CA" w:rsidP="00E314AD">
      <w:pPr>
        <w:jc w:val="both"/>
        <w:rPr>
          <w:bCs/>
          <w:sz w:val="22"/>
          <w:szCs w:val="22"/>
          <w:lang w:val="de-DE"/>
        </w:rPr>
      </w:pPr>
      <w:r w:rsidRPr="00D161D7">
        <w:rPr>
          <w:bCs/>
          <w:sz w:val="22"/>
          <w:szCs w:val="22"/>
          <w:lang w:val="de-DE"/>
        </w:rPr>
        <w:t>Wir übermitteln personenbezogene Daten zude</w:t>
      </w:r>
      <w:r w:rsidR="00A2488E" w:rsidRPr="00D161D7">
        <w:rPr>
          <w:bCs/>
          <w:sz w:val="22"/>
          <w:szCs w:val="22"/>
          <w:lang w:val="de-DE"/>
        </w:rPr>
        <w:t xml:space="preserve">m an </w:t>
      </w:r>
      <w:r w:rsidR="00CD30C0" w:rsidRPr="00D161D7">
        <w:rPr>
          <w:bCs/>
          <w:color w:val="000000" w:themeColor="text1"/>
          <w:sz w:val="22"/>
          <w:szCs w:val="22"/>
          <w:lang w:val="de-DE"/>
        </w:rPr>
        <w:t xml:space="preserve">die </w:t>
      </w:r>
      <w:r w:rsidR="00417D0E" w:rsidRPr="00D161D7">
        <w:rPr>
          <w:bCs/>
          <w:color w:val="000000" w:themeColor="text1"/>
          <w:sz w:val="22"/>
          <w:szCs w:val="22"/>
          <w:lang w:val="de-DE"/>
        </w:rPr>
        <w:t>zuständige</w:t>
      </w:r>
      <w:r w:rsidR="00A154D5">
        <w:rPr>
          <w:bCs/>
          <w:color w:val="000000" w:themeColor="text1"/>
          <w:sz w:val="22"/>
          <w:szCs w:val="22"/>
          <w:lang w:val="de-DE"/>
        </w:rPr>
        <w:t>n</w:t>
      </w:r>
      <w:r w:rsidR="00417D0E" w:rsidRPr="00D161D7">
        <w:rPr>
          <w:bCs/>
          <w:color w:val="000000" w:themeColor="text1"/>
          <w:sz w:val="22"/>
          <w:szCs w:val="22"/>
          <w:lang w:val="de-DE"/>
        </w:rPr>
        <w:t xml:space="preserve"> </w:t>
      </w:r>
      <w:r w:rsidR="00A154D5">
        <w:rPr>
          <w:bCs/>
          <w:color w:val="000000" w:themeColor="text1"/>
          <w:sz w:val="22"/>
          <w:szCs w:val="22"/>
          <w:lang w:val="de-DE"/>
        </w:rPr>
        <w:t>Mitarbeiter</w:t>
      </w:r>
      <w:r w:rsidR="00417D0E" w:rsidRPr="00D161D7">
        <w:rPr>
          <w:bCs/>
          <w:color w:val="000000" w:themeColor="text1"/>
          <w:sz w:val="22"/>
          <w:szCs w:val="22"/>
          <w:lang w:val="de-DE"/>
        </w:rPr>
        <w:t xml:space="preserve"> (Verkauf, Disposition) in unserem Unternehmen</w:t>
      </w:r>
      <w:r w:rsidR="00A154D5">
        <w:rPr>
          <w:bCs/>
          <w:color w:val="000000" w:themeColor="text1"/>
          <w:sz w:val="22"/>
          <w:szCs w:val="22"/>
          <w:lang w:val="de-DE"/>
        </w:rPr>
        <w:t xml:space="preserve"> und Mutterunternehmen</w:t>
      </w:r>
      <w:r w:rsidR="00417D0E" w:rsidRPr="00D161D7">
        <w:rPr>
          <w:bCs/>
          <w:color w:val="000000" w:themeColor="text1"/>
          <w:sz w:val="22"/>
          <w:szCs w:val="22"/>
          <w:lang w:val="de-DE"/>
        </w:rPr>
        <w:t>;</w:t>
      </w:r>
      <w:r w:rsidR="00CD30C0" w:rsidRPr="00D161D7">
        <w:rPr>
          <w:bCs/>
          <w:color w:val="000000" w:themeColor="text1"/>
          <w:sz w:val="22"/>
          <w:szCs w:val="22"/>
          <w:lang w:val="de-DE"/>
        </w:rPr>
        <w:t xml:space="preserve"> </w:t>
      </w:r>
      <w:r w:rsidR="00770043" w:rsidRPr="00D161D7">
        <w:rPr>
          <w:bCs/>
          <w:color w:val="000000" w:themeColor="text1"/>
          <w:sz w:val="22"/>
          <w:szCs w:val="22"/>
          <w:lang w:val="de-DE"/>
        </w:rPr>
        <w:t>zuständige Mitarbeiter bei dem</w:t>
      </w:r>
      <w:r w:rsidR="00417D0E" w:rsidRPr="00D161D7">
        <w:rPr>
          <w:bCs/>
          <w:color w:val="000000" w:themeColor="text1"/>
          <w:sz w:val="22"/>
          <w:szCs w:val="22"/>
          <w:lang w:val="de-DE"/>
        </w:rPr>
        <w:t xml:space="preserve"> </w:t>
      </w:r>
      <w:r w:rsidR="00770043" w:rsidRPr="00D161D7">
        <w:rPr>
          <w:bCs/>
          <w:color w:val="000000" w:themeColor="text1"/>
          <w:sz w:val="22"/>
          <w:szCs w:val="22"/>
          <w:lang w:val="de-DE"/>
        </w:rPr>
        <w:t>Mutterkonzern</w:t>
      </w:r>
      <w:r w:rsidR="00C62875" w:rsidRPr="00D161D7">
        <w:rPr>
          <w:bCs/>
          <w:color w:val="000000" w:themeColor="text1"/>
          <w:sz w:val="22"/>
          <w:szCs w:val="22"/>
          <w:lang w:val="de-DE"/>
        </w:rPr>
        <w:t xml:space="preserve"> bzw. Hersteller</w:t>
      </w:r>
      <w:r w:rsidR="000931FF" w:rsidRPr="00D161D7">
        <w:rPr>
          <w:bCs/>
          <w:color w:val="000000" w:themeColor="text1"/>
          <w:sz w:val="22"/>
          <w:szCs w:val="22"/>
          <w:lang w:val="de-DE"/>
        </w:rPr>
        <w:t>;</w:t>
      </w:r>
      <w:r w:rsidR="001D3BED">
        <w:rPr>
          <w:bCs/>
          <w:color w:val="000000" w:themeColor="text1"/>
          <w:sz w:val="22"/>
          <w:szCs w:val="22"/>
          <w:lang w:val="de-DE"/>
        </w:rPr>
        <w:t xml:space="preserve"> </w:t>
      </w:r>
      <w:r w:rsidR="000931FF" w:rsidRPr="00D161D7">
        <w:rPr>
          <w:bCs/>
          <w:color w:val="000000" w:themeColor="text1"/>
          <w:sz w:val="22"/>
          <w:szCs w:val="22"/>
          <w:lang w:val="de-DE"/>
        </w:rPr>
        <w:t>den betroffenen Kunden</w:t>
      </w:r>
      <w:r w:rsidR="00A154D5">
        <w:rPr>
          <w:bCs/>
          <w:color w:val="000000" w:themeColor="text1"/>
          <w:sz w:val="22"/>
          <w:szCs w:val="22"/>
          <w:lang w:val="de-DE"/>
        </w:rPr>
        <w:t>.</w:t>
      </w:r>
    </w:p>
    <w:p w:rsidR="00C36950" w:rsidRDefault="000325CA" w:rsidP="0045757B">
      <w:pPr>
        <w:jc w:val="both"/>
        <w:rPr>
          <w:bCs/>
          <w:sz w:val="22"/>
          <w:szCs w:val="22"/>
          <w:lang w:val="de-DE"/>
        </w:rPr>
      </w:pPr>
      <w:r w:rsidRPr="005662B5">
        <w:rPr>
          <w:bCs/>
          <w:sz w:val="22"/>
          <w:szCs w:val="22"/>
          <w:lang w:val="de-DE"/>
        </w:rPr>
        <w:t>Eine weitergehende Verarbeitung erfolgt nur, wenn Sie eingewilligt haben oder eine gesetzliche Erlaubnis vorliegt.</w:t>
      </w:r>
    </w:p>
    <w:p w:rsidR="001D3BED" w:rsidRDefault="001D3BED" w:rsidP="001D3BED">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Default="000325CA" w:rsidP="0045757B">
      <w:pPr>
        <w:jc w:val="both"/>
        <w:rPr>
          <w:bCs/>
          <w:sz w:val="22"/>
          <w:szCs w:val="22"/>
          <w:lang w:val="de-DE"/>
        </w:rPr>
      </w:pPr>
      <w:r w:rsidRPr="005662B5">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F93AE7" w:rsidRPr="000800D1" w:rsidRDefault="00F93AE7" w:rsidP="00F93AE7">
      <w:pPr>
        <w:jc w:val="both"/>
        <w:rPr>
          <w:sz w:val="22"/>
          <w:lang w:val="de-DE"/>
        </w:rPr>
      </w:pPr>
      <w:r w:rsidRPr="000800D1">
        <w:rPr>
          <w:bCs/>
          <w:sz w:val="22"/>
          <w:lang w:val="de-DE"/>
        </w:rPr>
        <w:t xml:space="preserve">Darüber hinaus übermitteln wir an den Rechtsanwalt  </w:t>
      </w:r>
      <w:r w:rsidR="00A154D5">
        <w:rPr>
          <w:bCs/>
          <w:sz w:val="22"/>
          <w:lang w:val="de-DE"/>
        </w:rPr>
        <w:t xml:space="preserve">oder das zuständige Gericht </w:t>
      </w:r>
      <w:r w:rsidRPr="000800D1">
        <w:rPr>
          <w:bCs/>
          <w:sz w:val="22"/>
          <w:lang w:val="de-DE"/>
        </w:rPr>
        <w:t xml:space="preserve">gegebenenfalls Informationen über </w:t>
      </w:r>
      <w:r>
        <w:rPr>
          <w:bCs/>
          <w:sz w:val="22"/>
          <w:lang w:val="de-DE"/>
        </w:rPr>
        <w:t>den Kaufvertrag</w:t>
      </w:r>
      <w:r w:rsidRPr="000800D1">
        <w:rPr>
          <w:bCs/>
          <w:sz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C36950" w:rsidRPr="005662B5" w:rsidRDefault="00D428E2" w:rsidP="003E2739">
      <w:pPr>
        <w:jc w:val="both"/>
        <w:rPr>
          <w:sz w:val="22"/>
          <w:szCs w:val="22"/>
          <w:lang w:val="de-DE"/>
        </w:rPr>
      </w:pPr>
      <w:r w:rsidRPr="005662B5">
        <w:rPr>
          <w:bCs/>
          <w:sz w:val="22"/>
          <w:szCs w:val="22"/>
          <w:lang w:val="de-DE"/>
        </w:rPr>
        <w:t>(2</w:t>
      </w:r>
      <w:r w:rsidR="000325CA" w:rsidRPr="005662B5">
        <w:rPr>
          <w:bCs/>
          <w:sz w:val="22"/>
          <w:szCs w:val="22"/>
          <w:lang w:val="de-DE"/>
        </w:rPr>
        <w:t xml:space="preserve">) Ihre Zahlungsdaten werden je nach dem von Ihnen ausgewählten Zahlungsmittel an den entsprechenden Zahlungsdienstleister übermittelt. Die Verantwortung für Ihre Zahlungsdaten trägt der Zahlungsdienstleister. Informationen insbesondere über die verantwortliche Stelle der Zahlungsdienstleister, die Kontaktdaten der Datenschutzbeauftragten der Zahlungsdienstleister und die Kategorien personenbezogener Daten, die von </w:t>
      </w:r>
      <w:proofErr w:type="gramStart"/>
      <w:r w:rsidR="000325CA" w:rsidRPr="005662B5">
        <w:rPr>
          <w:bCs/>
          <w:sz w:val="22"/>
          <w:szCs w:val="22"/>
          <w:lang w:val="de-DE"/>
        </w:rPr>
        <w:t>den</w:t>
      </w:r>
      <w:proofErr w:type="gramEnd"/>
      <w:r w:rsidR="000325CA" w:rsidRPr="005662B5">
        <w:rPr>
          <w:bCs/>
          <w:sz w:val="22"/>
          <w:szCs w:val="22"/>
          <w:lang w:val="de-DE"/>
        </w:rPr>
        <w:t xml:space="preserve"> Zahlungsdienstleistern verarbeitet werden, erhalten </w:t>
      </w:r>
      <w:r w:rsidR="00417D0E" w:rsidRPr="005662B5">
        <w:rPr>
          <w:bCs/>
          <w:sz w:val="22"/>
          <w:szCs w:val="22"/>
          <w:lang w:val="de-DE"/>
        </w:rPr>
        <w:t>Sie unter deren Internetseiten.</w:t>
      </w:r>
    </w:p>
    <w:p w:rsidR="0060121B" w:rsidRPr="005662B5" w:rsidRDefault="005662B5" w:rsidP="0060121B">
      <w:pPr>
        <w:jc w:val="both"/>
        <w:rPr>
          <w:bCs/>
          <w:sz w:val="22"/>
          <w:szCs w:val="22"/>
          <w:lang w:val="de-DE"/>
        </w:rPr>
      </w:pPr>
      <w:r w:rsidRPr="005662B5">
        <w:rPr>
          <w:bCs/>
          <w:sz w:val="22"/>
          <w:szCs w:val="22"/>
          <w:lang w:val="de-DE"/>
        </w:rPr>
        <w:t>(3</w:t>
      </w:r>
      <w:r w:rsidR="0060121B" w:rsidRPr="005662B5">
        <w:rPr>
          <w:bCs/>
          <w:sz w:val="22"/>
          <w:szCs w:val="22"/>
          <w:lang w:val="de-DE"/>
        </w:rPr>
        <w:t>) Wir unterhalten aktuelle technische Maßnahmen zur Gewährleistung des Schutzes personenbezogener Daten. Diese werden dem aktuellen Stand der Technik jeweils angepasst.</w:t>
      </w:r>
    </w:p>
    <w:p w:rsidR="0060121B" w:rsidRPr="005662B5" w:rsidRDefault="0060121B" w:rsidP="000E742D">
      <w:pPr>
        <w:jc w:val="both"/>
        <w:rPr>
          <w:b/>
          <w:bCs/>
          <w:sz w:val="22"/>
          <w:szCs w:val="22"/>
          <w:lang w:val="de-DE"/>
        </w:rPr>
      </w:pPr>
    </w:p>
    <w:p w:rsidR="00AE4BDB" w:rsidRPr="005662B5" w:rsidRDefault="00AE4BDB" w:rsidP="00A154D5">
      <w:pPr>
        <w:pStyle w:val="Listenabsatz"/>
        <w:ind w:left="0"/>
        <w:jc w:val="both"/>
        <w:rPr>
          <w:b/>
          <w:bCs/>
          <w:sz w:val="22"/>
          <w:szCs w:val="22"/>
          <w:lang w:val="de-DE"/>
        </w:rPr>
      </w:pPr>
      <w:r w:rsidRPr="005662B5">
        <w:rPr>
          <w:b/>
          <w:bCs/>
          <w:sz w:val="22"/>
          <w:szCs w:val="22"/>
          <w:lang w:val="de-DE"/>
        </w:rPr>
        <w:t>Dauer der Datenspeicherung</w:t>
      </w:r>
    </w:p>
    <w:p w:rsidR="00B12D0C" w:rsidRPr="005662B5" w:rsidRDefault="008750A0" w:rsidP="000E742D">
      <w:pPr>
        <w:jc w:val="both"/>
        <w:rPr>
          <w:b/>
          <w:bCs/>
          <w:sz w:val="22"/>
          <w:szCs w:val="22"/>
          <w:lang w:val="de-DE"/>
        </w:rPr>
      </w:pPr>
      <w:r w:rsidRPr="005662B5">
        <w:rPr>
          <w:bCs/>
          <w:sz w:val="22"/>
          <w:szCs w:val="22"/>
          <w:lang w:val="de-DE"/>
        </w:rPr>
        <w:t>Soweit wir Ihre Kontaktdaten nicht für werbliche Zwecke verarbeiten, speichern wir die für die Vertragsabwicklung erhobenen Daten bis zum Ablauf der gesetzlichen bzw. möglicher vertraglicher Gewährleistungs- und Garantierechte. Nach Ablauf dieser Fristen bewahren wir die nach Handels- und Steuerrecht erforderlichen Informationen des Vertragsverhältnisses für die gesetzlich bestimmten Zeit</w:t>
      </w:r>
      <w:r w:rsidR="00632FD8" w:rsidRPr="005662B5">
        <w:rPr>
          <w:bCs/>
          <w:sz w:val="22"/>
          <w:szCs w:val="22"/>
          <w:lang w:val="de-DE"/>
        </w:rPr>
        <w:t>räume auf Grundlage von Artikel</w:t>
      </w:r>
      <w:r w:rsidR="00632FD8" w:rsidRPr="005662B5">
        <w:rPr>
          <w:b/>
          <w:bCs/>
          <w:sz w:val="22"/>
          <w:szCs w:val="22"/>
          <w:lang w:val="de-DE"/>
        </w:rPr>
        <w:t> </w:t>
      </w:r>
      <w:r w:rsidRPr="005662B5">
        <w:rPr>
          <w:bCs/>
          <w:sz w:val="22"/>
          <w:szCs w:val="22"/>
          <w:lang w:val="de-DE"/>
        </w:rPr>
        <w:t xml:space="preserve">6 </w:t>
      </w:r>
      <w:r w:rsidR="00632FD8" w:rsidRPr="005662B5">
        <w:rPr>
          <w:bCs/>
          <w:sz w:val="22"/>
          <w:szCs w:val="22"/>
          <w:lang w:val="de-DE"/>
        </w:rPr>
        <w:t>Absatz</w:t>
      </w:r>
      <w:r w:rsidR="00632FD8" w:rsidRPr="005662B5">
        <w:rPr>
          <w:b/>
          <w:bCs/>
          <w:sz w:val="22"/>
          <w:szCs w:val="22"/>
          <w:lang w:val="de-DE"/>
        </w:rPr>
        <w:t> </w:t>
      </w:r>
      <w:r w:rsidRPr="005662B5">
        <w:rPr>
          <w:bCs/>
          <w:sz w:val="22"/>
          <w:szCs w:val="22"/>
          <w:lang w:val="de-DE"/>
        </w:rPr>
        <w:t>1</w:t>
      </w:r>
      <w:r w:rsidR="00632FD8" w:rsidRPr="005662B5">
        <w:rPr>
          <w:bCs/>
          <w:sz w:val="22"/>
          <w:szCs w:val="22"/>
          <w:lang w:val="de-DE"/>
        </w:rPr>
        <w:t xml:space="preserve"> Satz</w:t>
      </w:r>
      <w:r w:rsidR="00632FD8" w:rsidRPr="005662B5">
        <w:rPr>
          <w:b/>
          <w:bCs/>
          <w:sz w:val="22"/>
          <w:szCs w:val="22"/>
          <w:lang w:val="de-DE"/>
        </w:rPr>
        <w:t> </w:t>
      </w:r>
      <w:r w:rsidR="00632FD8" w:rsidRPr="005662B5">
        <w:rPr>
          <w:bCs/>
          <w:sz w:val="22"/>
          <w:szCs w:val="22"/>
          <w:lang w:val="de-DE"/>
        </w:rPr>
        <w:t>1 Buchstabe</w:t>
      </w:r>
      <w:r w:rsidR="00632FD8" w:rsidRPr="005662B5">
        <w:rPr>
          <w:b/>
          <w:bCs/>
          <w:sz w:val="22"/>
          <w:szCs w:val="22"/>
          <w:lang w:val="de-DE"/>
        </w:rPr>
        <w:t> </w:t>
      </w:r>
      <w:r w:rsidRPr="005662B5">
        <w:rPr>
          <w:bCs/>
          <w:sz w:val="22"/>
          <w:szCs w:val="22"/>
          <w:lang w:val="de-DE"/>
        </w:rPr>
        <w:t>c DS-GVO auf. Für diesen Zeitraum (regelmäßig 10 Jahre ab Vertragsschluss) werden die Daten allein für den Fall einer Überprüfung durch die Finanzverwaltung erneut verarbeitet.</w:t>
      </w:r>
      <w:r w:rsidR="00A154D5">
        <w:rPr>
          <w:bCs/>
          <w:sz w:val="22"/>
          <w:szCs w:val="22"/>
          <w:lang w:val="de-DE"/>
        </w:rPr>
        <w:t xml:space="preserve"> Nach Ablauf </w:t>
      </w:r>
      <w:r w:rsidR="001102A3">
        <w:rPr>
          <w:bCs/>
          <w:sz w:val="22"/>
          <w:szCs w:val="22"/>
          <w:lang w:val="de-DE"/>
        </w:rPr>
        <w:t xml:space="preserve">dieser Frist werden die für dieses Verfahren </w:t>
      </w:r>
      <w:r w:rsidR="00A154D5">
        <w:rPr>
          <w:bCs/>
          <w:sz w:val="22"/>
          <w:szCs w:val="22"/>
          <w:lang w:val="de-DE"/>
        </w:rPr>
        <w:t>erhobenen Daten gelöscht bzw. gesperrt, wenn ein Löschen nicht möglich ist.</w:t>
      </w:r>
    </w:p>
    <w:p w:rsidR="00014B7E" w:rsidRPr="005662B5" w:rsidRDefault="00014B7E" w:rsidP="000E742D">
      <w:pPr>
        <w:jc w:val="both"/>
        <w:rPr>
          <w:b/>
          <w:bCs/>
          <w:sz w:val="22"/>
          <w:szCs w:val="22"/>
          <w:lang w:val="de-DE"/>
        </w:rPr>
      </w:pPr>
    </w:p>
    <w:p w:rsidR="008E6F98" w:rsidRPr="005662B5" w:rsidRDefault="008E6F98" w:rsidP="00612A9F">
      <w:pPr>
        <w:pStyle w:val="Listenabsatz"/>
        <w:ind w:left="0"/>
        <w:jc w:val="both"/>
        <w:rPr>
          <w:b/>
          <w:bCs/>
          <w:sz w:val="22"/>
          <w:szCs w:val="22"/>
          <w:lang w:val="de-DE"/>
        </w:rPr>
      </w:pPr>
      <w:r w:rsidRPr="005662B5">
        <w:rPr>
          <w:b/>
          <w:bCs/>
          <w:sz w:val="22"/>
          <w:szCs w:val="22"/>
          <w:lang w:val="de-DE"/>
        </w:rPr>
        <w:t>Da</w:t>
      </w:r>
      <w:r w:rsidR="005323FD" w:rsidRPr="005662B5">
        <w:rPr>
          <w:b/>
          <w:bCs/>
          <w:sz w:val="22"/>
          <w:szCs w:val="22"/>
          <w:lang w:val="de-DE"/>
        </w:rPr>
        <w:t>tenverarbeitung zu Werbezwecken</w:t>
      </w:r>
    </w:p>
    <w:p w:rsidR="00AE4BDB" w:rsidRPr="005662B5" w:rsidRDefault="001A05F1" w:rsidP="008E6F98">
      <w:pPr>
        <w:jc w:val="both"/>
        <w:rPr>
          <w:bCs/>
          <w:sz w:val="22"/>
          <w:szCs w:val="22"/>
          <w:lang w:val="de-DE"/>
        </w:rPr>
      </w:pPr>
      <w:r w:rsidRPr="005662B5">
        <w:rPr>
          <w:bCs/>
          <w:sz w:val="22"/>
          <w:szCs w:val="22"/>
          <w:lang w:val="de-DE"/>
        </w:rPr>
        <w:t>Ihre Telefon- bzw. Mobilfunknummer und/oder Ihre E-Mail-Adresse verarbeiten wir mit Ausnahme der Lieferankündigung nur für eigene Werbezwecke und auch nur dann, wenn Sie uns hierfür Ihre ausdrück</w:t>
      </w:r>
      <w:r w:rsidR="00632FD8" w:rsidRPr="005662B5">
        <w:rPr>
          <w:bCs/>
          <w:sz w:val="22"/>
          <w:szCs w:val="22"/>
          <w:lang w:val="de-DE"/>
        </w:rPr>
        <w:t>liche Einwilligung nach Artikel</w:t>
      </w:r>
      <w:r w:rsidR="00632FD8" w:rsidRPr="005662B5">
        <w:rPr>
          <w:b/>
          <w:bCs/>
          <w:sz w:val="22"/>
          <w:szCs w:val="22"/>
          <w:lang w:val="de-DE"/>
        </w:rPr>
        <w:t> </w:t>
      </w:r>
      <w:r w:rsidR="00632FD8" w:rsidRPr="005662B5">
        <w:rPr>
          <w:bCs/>
          <w:sz w:val="22"/>
          <w:szCs w:val="22"/>
          <w:lang w:val="de-DE"/>
        </w:rPr>
        <w:t>6 Absatz</w:t>
      </w:r>
      <w:r w:rsidR="00632FD8" w:rsidRPr="005662B5">
        <w:rPr>
          <w:b/>
          <w:bCs/>
          <w:sz w:val="22"/>
          <w:szCs w:val="22"/>
          <w:lang w:val="de-DE"/>
        </w:rPr>
        <w:t> </w:t>
      </w:r>
      <w:r w:rsidR="00632FD8" w:rsidRPr="005662B5">
        <w:rPr>
          <w:bCs/>
          <w:sz w:val="22"/>
          <w:szCs w:val="22"/>
          <w:lang w:val="de-DE"/>
        </w:rPr>
        <w:t>1 Buchstabe</w:t>
      </w:r>
      <w:r w:rsidR="00632FD8" w:rsidRPr="005662B5">
        <w:rPr>
          <w:b/>
          <w:bCs/>
          <w:sz w:val="22"/>
          <w:szCs w:val="22"/>
          <w:lang w:val="de-DE"/>
        </w:rPr>
        <w:t> </w:t>
      </w:r>
      <w:r w:rsidRPr="005662B5">
        <w:rPr>
          <w:bCs/>
          <w:sz w:val="22"/>
          <w:szCs w:val="22"/>
          <w:lang w:val="de-DE"/>
        </w:rPr>
        <w:t xml:space="preserve">a DS-GVO erteilt haben. Ihre Einwilligungen können Sie jederzeit kostenfrei und für die jeweilige Verwendung gesondert widerrufen. </w:t>
      </w:r>
      <w:r w:rsidR="006D0DB7" w:rsidRPr="005662B5">
        <w:rPr>
          <w:bCs/>
          <w:sz w:val="22"/>
          <w:szCs w:val="22"/>
          <w:lang w:val="de-DE"/>
        </w:rPr>
        <w:t>Die Rechtmäßigkeit der aufgrund der Einwilligung bis zum Widerruf erfolgten Datenverarbeitung bleibt vom Widerruf unberührt.</w:t>
      </w:r>
    </w:p>
    <w:sectPr w:rsidR="00AE4BDB" w:rsidRPr="005662B5" w:rsidSect="00E314AD">
      <w:type w:val="continuous"/>
      <w:pgSz w:w="11906" w:h="16838"/>
      <w:pgMar w:top="426" w:right="720" w:bottom="284" w:left="709" w:header="708" w:footer="708" w:gutter="0"/>
      <w:pgBorders w:zOrder="back">
        <w:top w:val="nil"/>
        <w:left w:val="nil"/>
        <w:bottom w:val="nil"/>
        <w:right w:val="nil"/>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45F0A"/>
    <w:rsid w:val="00072B7F"/>
    <w:rsid w:val="000931FF"/>
    <w:rsid w:val="000C16D5"/>
    <w:rsid w:val="000E742D"/>
    <w:rsid w:val="001102A3"/>
    <w:rsid w:val="0014137E"/>
    <w:rsid w:val="00143945"/>
    <w:rsid w:val="001806E8"/>
    <w:rsid w:val="001A05F1"/>
    <w:rsid w:val="001A2E2E"/>
    <w:rsid w:val="001D3BED"/>
    <w:rsid w:val="00223534"/>
    <w:rsid w:val="002937E5"/>
    <w:rsid w:val="002F67AF"/>
    <w:rsid w:val="00354D06"/>
    <w:rsid w:val="0038174D"/>
    <w:rsid w:val="003948A4"/>
    <w:rsid w:val="003A2FB3"/>
    <w:rsid w:val="003B7181"/>
    <w:rsid w:val="003B751B"/>
    <w:rsid w:val="003E2739"/>
    <w:rsid w:val="00414E28"/>
    <w:rsid w:val="00417D0E"/>
    <w:rsid w:val="00445BD2"/>
    <w:rsid w:val="0045757B"/>
    <w:rsid w:val="004C241F"/>
    <w:rsid w:val="00531B42"/>
    <w:rsid w:val="005323FD"/>
    <w:rsid w:val="005662B5"/>
    <w:rsid w:val="00593342"/>
    <w:rsid w:val="0060121B"/>
    <w:rsid w:val="00612A9F"/>
    <w:rsid w:val="00632FD8"/>
    <w:rsid w:val="006D0DB7"/>
    <w:rsid w:val="00770043"/>
    <w:rsid w:val="00837CEC"/>
    <w:rsid w:val="00854059"/>
    <w:rsid w:val="00857080"/>
    <w:rsid w:val="00857CD5"/>
    <w:rsid w:val="008750A0"/>
    <w:rsid w:val="0087731D"/>
    <w:rsid w:val="008C25C8"/>
    <w:rsid w:val="008E6F98"/>
    <w:rsid w:val="00907E0A"/>
    <w:rsid w:val="009327D3"/>
    <w:rsid w:val="009415ED"/>
    <w:rsid w:val="009B0E84"/>
    <w:rsid w:val="009D3A24"/>
    <w:rsid w:val="00A154D5"/>
    <w:rsid w:val="00A20040"/>
    <w:rsid w:val="00A2488E"/>
    <w:rsid w:val="00A27605"/>
    <w:rsid w:val="00A3042D"/>
    <w:rsid w:val="00A67443"/>
    <w:rsid w:val="00A92788"/>
    <w:rsid w:val="00A951D1"/>
    <w:rsid w:val="00AE4BDB"/>
    <w:rsid w:val="00AF5D20"/>
    <w:rsid w:val="00B12D0C"/>
    <w:rsid w:val="00B472F1"/>
    <w:rsid w:val="00C26426"/>
    <w:rsid w:val="00C36950"/>
    <w:rsid w:val="00C54AC8"/>
    <w:rsid w:val="00C62875"/>
    <w:rsid w:val="00CB7EEE"/>
    <w:rsid w:val="00CD30C0"/>
    <w:rsid w:val="00D161D7"/>
    <w:rsid w:val="00D428E2"/>
    <w:rsid w:val="00D47744"/>
    <w:rsid w:val="00D73848"/>
    <w:rsid w:val="00D91068"/>
    <w:rsid w:val="00DB2A52"/>
    <w:rsid w:val="00E263E1"/>
    <w:rsid w:val="00E314AD"/>
    <w:rsid w:val="00E72A36"/>
    <w:rsid w:val="00EB0585"/>
    <w:rsid w:val="00F10D40"/>
    <w:rsid w:val="00F355E8"/>
    <w:rsid w:val="00F93AE7"/>
    <w:rsid w:val="00FB1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045F0A"/>
    <w:rPr>
      <w:rFonts w:ascii="Times New Roman" w:eastAsia="Times New Roman" w:hAnsi="Times New Roman" w:cs="Times New Roman"/>
      <w:sz w:val="32"/>
      <w:szCs w:val="32"/>
      <w:u w:val="single"/>
    </w:rPr>
  </w:style>
  <w:style w:type="paragraph" w:styleId="KeinLeerraum">
    <w:name w:val="No Spacing"/>
    <w:uiPriority w:val="1"/>
    <w:qFormat/>
    <w:rsid w:val="00417D0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161D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D7"/>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045F0A"/>
    <w:rPr>
      <w:rFonts w:ascii="Times New Roman" w:eastAsia="Times New Roman" w:hAnsi="Times New Roman" w:cs="Times New Roman"/>
      <w:sz w:val="32"/>
      <w:szCs w:val="32"/>
      <w:u w:val="single"/>
    </w:rPr>
  </w:style>
  <w:style w:type="paragraph" w:styleId="KeinLeerraum">
    <w:name w:val="No Spacing"/>
    <w:uiPriority w:val="1"/>
    <w:qFormat/>
    <w:rsid w:val="00417D0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161D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D7"/>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Fischer</dc:creator>
  <cp:lastModifiedBy>Jennifer Fischer</cp:lastModifiedBy>
  <cp:revision>23</cp:revision>
  <cp:lastPrinted>2021-11-05T12:55:00Z</cp:lastPrinted>
  <dcterms:created xsi:type="dcterms:W3CDTF">2018-04-27T14:26:00Z</dcterms:created>
  <dcterms:modified xsi:type="dcterms:W3CDTF">2021-11-05T12:56:00Z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